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2AD" w:rsidRDefault="00B122AD" w:rsidP="00B122AD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087">
        <w:rPr>
          <w:rFonts w:ascii="Times New Roman" w:hAnsi="Times New Roman" w:cs="Times New Roman"/>
          <w:b/>
          <w:sz w:val="24"/>
          <w:szCs w:val="24"/>
        </w:rPr>
        <w:t>АННОТАЦИЯ</w:t>
      </w:r>
      <w:r w:rsidR="00225289" w:rsidRPr="002252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5289">
        <w:rPr>
          <w:rFonts w:ascii="Times New Roman" w:hAnsi="Times New Roman" w:cs="Times New Roman"/>
          <w:b/>
          <w:sz w:val="24"/>
          <w:szCs w:val="24"/>
        </w:rPr>
        <w:t>рабочей программы</w:t>
      </w:r>
      <w:r w:rsidR="00225289" w:rsidRPr="003C1087">
        <w:rPr>
          <w:rFonts w:ascii="Times New Roman" w:hAnsi="Times New Roman" w:cs="Times New Roman"/>
          <w:b/>
          <w:sz w:val="24"/>
          <w:szCs w:val="24"/>
        </w:rPr>
        <w:t xml:space="preserve"> дисциплин</w:t>
      </w:r>
      <w:r w:rsidR="00225289">
        <w:rPr>
          <w:rFonts w:ascii="Times New Roman" w:hAnsi="Times New Roman" w:cs="Times New Roman"/>
          <w:b/>
          <w:sz w:val="24"/>
          <w:szCs w:val="24"/>
        </w:rPr>
        <w:t>ы</w:t>
      </w:r>
      <w:r w:rsidR="00225289" w:rsidRPr="003C10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02E7" w:rsidRPr="003C1087" w:rsidRDefault="00DC02E7" w:rsidP="00B122AD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8396D">
        <w:rPr>
          <w:rFonts w:ascii="Times New Roman" w:hAnsi="Times New Roman" w:cs="Times New Roman"/>
          <w:b/>
          <w:sz w:val="24"/>
          <w:szCs w:val="24"/>
        </w:rPr>
        <w:t>Эндокринологическая гинекология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8414B" w:rsidRPr="000F2AB7" w:rsidRDefault="00A8414B" w:rsidP="0028396D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4F2444">
        <w:rPr>
          <w:rFonts w:ascii="Times New Roman" w:hAnsi="Times New Roman" w:cs="Times New Roman"/>
          <w:b/>
          <w:sz w:val="24"/>
          <w:szCs w:val="24"/>
        </w:rPr>
        <w:t xml:space="preserve"> 31.05.01 </w:t>
      </w:r>
      <w:r w:rsidR="004F2444">
        <w:rPr>
          <w:rFonts w:ascii="Times New Roman" w:hAnsi="Times New Roman" w:cs="Times New Roman"/>
          <w:sz w:val="24"/>
          <w:szCs w:val="24"/>
        </w:rPr>
        <w:t xml:space="preserve"> «Лечебное дело</w:t>
      </w:r>
      <w:r w:rsidRPr="000F2AB7">
        <w:rPr>
          <w:rFonts w:ascii="Times New Roman" w:hAnsi="Times New Roman" w:cs="Times New Roman"/>
          <w:sz w:val="24"/>
          <w:szCs w:val="24"/>
        </w:rPr>
        <w:t>»</w:t>
      </w:r>
      <w:r w:rsidR="004F244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F2444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4F2444">
        <w:rPr>
          <w:rFonts w:ascii="Times New Roman" w:hAnsi="Times New Roman" w:cs="Times New Roman"/>
          <w:sz w:val="24"/>
          <w:szCs w:val="24"/>
        </w:rPr>
        <w:t>)</w:t>
      </w:r>
    </w:p>
    <w:p w:rsidR="00A8414B" w:rsidRPr="000F2AB7" w:rsidRDefault="00A8414B" w:rsidP="000F2A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="00DC02E7">
        <w:rPr>
          <w:rFonts w:ascii="Times New Roman" w:hAnsi="Times New Roman" w:cs="Times New Roman"/>
          <w:sz w:val="24"/>
          <w:szCs w:val="24"/>
        </w:rPr>
        <w:t xml:space="preserve"> – дисциплина включена в вариативную</w:t>
      </w:r>
      <w:r w:rsidRPr="000F2AB7">
        <w:rPr>
          <w:rFonts w:ascii="Times New Roman" w:hAnsi="Times New Roman" w:cs="Times New Roman"/>
          <w:sz w:val="24"/>
          <w:szCs w:val="24"/>
        </w:rPr>
        <w:t xml:space="preserve"> часть профессионального цикла. Дисциплина изучается на</w:t>
      </w:r>
      <w:r w:rsidR="004F2444">
        <w:rPr>
          <w:rFonts w:ascii="Times New Roman" w:hAnsi="Times New Roman" w:cs="Times New Roman"/>
          <w:sz w:val="24"/>
          <w:szCs w:val="24"/>
        </w:rPr>
        <w:t xml:space="preserve"> 5 курсе (9 семестр) </w:t>
      </w:r>
      <w:r w:rsidRPr="000F2AB7">
        <w:rPr>
          <w:rFonts w:ascii="Times New Roman" w:hAnsi="Times New Roman" w:cs="Times New Roman"/>
          <w:sz w:val="24"/>
          <w:szCs w:val="24"/>
        </w:rPr>
        <w:t>лечебного факультета</w:t>
      </w:r>
      <w:r w:rsidR="00F072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414B" w:rsidRPr="000F2AB7" w:rsidRDefault="00A8414B" w:rsidP="000F2A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 xml:space="preserve">Цель изучения дисциплины - </w:t>
      </w:r>
      <w:r w:rsidRPr="000F2A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высококва</w:t>
      </w:r>
      <w:r w:rsidRPr="000F2AB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лифицированного врача, владеющего определенными знаниями в области гинекологии с учетом дальнейшего обучения и профессио</w:t>
      </w:r>
      <w:r w:rsidRPr="000F2AB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нальной деятельности по специальности “Лечебное дело”.</w:t>
      </w:r>
    </w:p>
    <w:p w:rsidR="002C085B" w:rsidRPr="000F2AB7" w:rsidRDefault="00A8414B" w:rsidP="000F2A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дисциплины. </w:t>
      </w:r>
    </w:p>
    <w:p w:rsidR="004F2444" w:rsidRDefault="004F2444" w:rsidP="004F244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</w:t>
      </w:r>
      <w:proofErr w:type="spellStart"/>
      <w:r w:rsidRPr="004F2444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Pr="004F2444">
        <w:rPr>
          <w:rFonts w:ascii="Times New Roman" w:hAnsi="Times New Roman" w:cs="Times New Roman"/>
          <w:sz w:val="24"/>
          <w:szCs w:val="24"/>
        </w:rPr>
        <w:t xml:space="preserve">, должен обладать следующими </w:t>
      </w:r>
      <w:r w:rsidRPr="004F2444">
        <w:rPr>
          <w:rFonts w:ascii="Times New Roman" w:hAnsi="Times New Roman" w:cs="Times New Roman"/>
          <w:sz w:val="24"/>
          <w:szCs w:val="24"/>
          <w:u w:val="single"/>
        </w:rPr>
        <w:t>общекультурными компетенциями:</w:t>
      </w:r>
    </w:p>
    <w:p w:rsid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к абстрактному мышлению, анализу, синтезу (ОК-1);</w:t>
      </w:r>
    </w:p>
    <w:p w:rsid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использовать основы философских знаний для формирования мировоззренческой позиции (ОК-2);</w:t>
      </w:r>
    </w:p>
    <w:p w:rsid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анализировать основные этапы и закономерности исторического развития общества для формирования гражданской позиции (ОК-3);</w:t>
      </w:r>
    </w:p>
    <w:p w:rsid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действовать в нестандартных ситуациях, нести социальную и этическую ответственность за принятые решения (ОК-4);</w:t>
      </w:r>
    </w:p>
    <w:p w:rsid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к саморазвитию, самореализации, самообразованию, использованию творческого потенциала (ОК-5);</w:t>
      </w:r>
    </w:p>
    <w:p w:rsid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 (ОК-6);</w:t>
      </w:r>
    </w:p>
    <w:p w:rsid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использовать приемы оказания первой помощи, методы защиты в условиях чрезвычайных ситуаций (ОК-7);</w:t>
      </w:r>
    </w:p>
    <w:p w:rsidR="004F2444" w:rsidRP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к работе в коллективе, толерантно воспринимать социальные, этнические, конфессиональные и культурные различия (ОК-8).</w:t>
      </w:r>
    </w:p>
    <w:p w:rsidR="004F2444" w:rsidRPr="004F2444" w:rsidRDefault="004F2444" w:rsidP="004F244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F2444">
        <w:rPr>
          <w:rFonts w:ascii="Times New Roman" w:hAnsi="Times New Roman" w:cs="Times New Roman"/>
          <w:sz w:val="24"/>
          <w:szCs w:val="24"/>
          <w:u w:val="single"/>
        </w:rPr>
        <w:t>- общепрофессиональными компетенциями: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 (ОПК-1);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444">
        <w:rPr>
          <w:rFonts w:ascii="Times New Roman" w:hAnsi="Times New Roman" w:cs="Times New Roman"/>
          <w:sz w:val="24"/>
          <w:szCs w:val="24"/>
        </w:rPr>
        <w:t>готовностью к коммуникации в устной и письменной формах на русском и</w:t>
      </w:r>
      <w:proofErr w:type="gramEnd"/>
      <w:r w:rsidRPr="004F24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2444">
        <w:rPr>
          <w:rFonts w:ascii="Times New Roman" w:hAnsi="Times New Roman" w:cs="Times New Roman"/>
          <w:sz w:val="24"/>
          <w:szCs w:val="24"/>
        </w:rPr>
        <w:t>иностранном</w:t>
      </w:r>
      <w:proofErr w:type="gramEnd"/>
      <w:r w:rsidRPr="004F2444">
        <w:rPr>
          <w:rFonts w:ascii="Times New Roman" w:hAnsi="Times New Roman" w:cs="Times New Roman"/>
          <w:sz w:val="24"/>
          <w:szCs w:val="24"/>
        </w:rPr>
        <w:t xml:space="preserve"> языках для решения задач профессиональной деятельности (ОПК-2);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использовать основы экономических и правовых знаний в профессиональной деятельности (ОПК-3);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 xml:space="preserve">способностью и готовностью реализовать этические и </w:t>
      </w:r>
      <w:proofErr w:type="spellStart"/>
      <w:r w:rsidRPr="004F2444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Pr="004F2444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 (ОПК-4);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и готовностью анализировать результаты собственной деятельности для предотвращения профессиональных ошибок (ОПК-5);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к ведению медицинской документации (ОПК-6);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к использованию основных физико-химических, математических и иных естественнонаучных понятий и методов при решении профессиональных задач (ОПК-7);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lastRenderedPageBreak/>
        <w:t>готовностью к медицинскому применению лекарственных препаратов и иных веществ и их комбинаций при решении профессиональных задач (ОПК-8);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 (ОПК-9);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к обеспечению организации ухода за больными и оказанию первичной доврачебной медико-санитарной помощи (ОПК-10);</w:t>
      </w:r>
    </w:p>
    <w:p w:rsidR="004F2444" w:rsidRP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к применению медицинских изделий, предусмотренных порядками оказания медицинской помощи (ОПК-11).</w:t>
      </w:r>
    </w:p>
    <w:p w:rsidR="004F2444" w:rsidRPr="004F2444" w:rsidRDefault="004F2444" w:rsidP="004F244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  <w:u w:val="single"/>
        </w:rPr>
        <w:t>- профессиональными компетенциями,</w:t>
      </w:r>
      <w:r w:rsidRPr="004F2444">
        <w:rPr>
          <w:rFonts w:ascii="Times New Roman" w:hAnsi="Times New Roman" w:cs="Times New Roman"/>
          <w:sz w:val="24"/>
          <w:szCs w:val="24"/>
        </w:rPr>
        <w:t xml:space="preserve"> соответствующими виду (видам) профессиональной деятельности, на который (которые) ориентирована программа </w:t>
      </w:r>
      <w:proofErr w:type="spellStart"/>
      <w:r w:rsidRPr="004F2444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Pr="004F2444">
        <w:rPr>
          <w:rFonts w:ascii="Times New Roman" w:hAnsi="Times New Roman" w:cs="Times New Roman"/>
          <w:sz w:val="24"/>
          <w:szCs w:val="24"/>
        </w:rPr>
        <w:t>:</w:t>
      </w:r>
    </w:p>
    <w:p w:rsidR="004F2444" w:rsidRPr="000F7054" w:rsidRDefault="000F7054" w:rsidP="004F244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4F2444" w:rsidRPr="000F7054">
        <w:rPr>
          <w:rFonts w:ascii="Times New Roman" w:hAnsi="Times New Roman" w:cs="Times New Roman"/>
          <w:sz w:val="24"/>
          <w:szCs w:val="24"/>
          <w:u w:val="single"/>
        </w:rPr>
        <w:t>медицинская деятельность: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 xml:space="preserve">способностью и готовностью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4F2444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4F2444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способностью и готовностью к проведению профилактических медицинских осмотров, диспансеризации и осуществлению диспансерного наблюдения (ПК-2);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способностью и готовностью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 (ПК-3);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способностью и готовностью к применению социально-гигиенических методик сбора и медико-статистического анализа информации о показателях здоровья населения (ПК-4);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 xml:space="preserve">готовностью к сбору и анализу жалоб пациента, данных его анамнеза, результатов осмотра, лабораторных, инструментальных, </w:t>
      </w:r>
      <w:proofErr w:type="gramStart"/>
      <w:r w:rsidRPr="000F7054">
        <w:rPr>
          <w:rFonts w:ascii="Times New Roman" w:hAnsi="Times New Roman" w:cs="Times New Roman"/>
          <w:sz w:val="24"/>
          <w:szCs w:val="24"/>
        </w:rPr>
        <w:t>патолого-анатомических</w:t>
      </w:r>
      <w:proofErr w:type="gramEnd"/>
      <w:r w:rsidRPr="000F7054">
        <w:rPr>
          <w:rFonts w:ascii="Times New Roman" w:hAnsi="Times New Roman" w:cs="Times New Roman"/>
          <w:sz w:val="24"/>
          <w:szCs w:val="24"/>
        </w:rPr>
        <w:t xml:space="preserve"> и иных исследований в целях распознавания состояния или установления факта наличия или отсутствия заболевания (ПК-5);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способностью к определению у пациента основных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здоровьем, X пересмотра (ПК-6);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проведению экспертизы временной нетрудоспособности, участию в проведении медико-социальной экспертизы, констатации биологической смерти человека (ПК-7);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способностью к определению тактики ведения пациентов с различными нозологическими формами (ПК-8);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ведению и лечению пациентов с различными нозологическими формами в амбулаторных условиях и условиях дневного стационара (ПК-9);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оказанию медицинской помощи при внезапных острых заболеваниях, состояниях, обострении хронических заболеваний, не сопровождающихся угрозой жизни пациента и не требующих экстренной медицинской помощи (ПК-10);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lastRenderedPageBreak/>
        <w:t>готовностью к участию в оказании скорой медицинской помощи при состояниях, требующих срочного медицинского вмешательства (ПК-11);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ведению физиологической беременности, приему родов (ПК-12);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участию в оказании медицинской помощи при чрезвычайных ситуациях, в том числе участие в медицинской эвакуации (ПК-13);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определению необходимости применения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(ПК-14);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обучению пациентов и их родственников основным гигиеническим мероприятиям оздоровительного характера, навыкам самоконтроля основных физиологических показателей, способствующим сохранению и укреплению здоровья, профилактике заболеваний (ПК-15);</w:t>
      </w:r>
    </w:p>
    <w:p w:rsidR="004F2444" w:rsidRP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просветительской деятельности по устранению факторов риска и формированию навыков здорового образа жизни (ПК-16);</w:t>
      </w:r>
    </w:p>
    <w:p w:rsidR="004F2444" w:rsidRPr="000F7054" w:rsidRDefault="000F7054" w:rsidP="004F244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7054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4F2444" w:rsidRPr="000F7054">
        <w:rPr>
          <w:rFonts w:ascii="Times New Roman" w:hAnsi="Times New Roman" w:cs="Times New Roman"/>
          <w:sz w:val="24"/>
          <w:szCs w:val="24"/>
          <w:u w:val="single"/>
        </w:rPr>
        <w:t>организационно-управленческая деятельность:</w:t>
      </w:r>
    </w:p>
    <w:p w:rsidR="000F7054" w:rsidRDefault="004F2444" w:rsidP="000F7054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к применению основных принципов организации и управления в сфере охраны здоровья граждан, в медицинских организациях и их структурных подразделениях (ПК-17),</w:t>
      </w:r>
    </w:p>
    <w:p w:rsidR="000F7054" w:rsidRDefault="004F2444" w:rsidP="000F7054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участию в оценке качества оказания медицинской помощи с использованием основных медико-статистических показателей (ПК-18);</w:t>
      </w:r>
    </w:p>
    <w:p w:rsidR="004F2444" w:rsidRPr="000F7054" w:rsidRDefault="004F2444" w:rsidP="000F7054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способностью к организации медицинской помощи при чрезвычайных ситуациях, в том числе медицинской эвакуации (ПК-19);</w:t>
      </w:r>
    </w:p>
    <w:p w:rsidR="004F2444" w:rsidRPr="000F7054" w:rsidRDefault="000F7054" w:rsidP="004F244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4F2444" w:rsidRPr="000F7054">
        <w:rPr>
          <w:rFonts w:ascii="Times New Roman" w:hAnsi="Times New Roman" w:cs="Times New Roman"/>
          <w:sz w:val="24"/>
          <w:szCs w:val="24"/>
          <w:u w:val="single"/>
        </w:rPr>
        <w:t>научно-исследовательская деятельность:</w:t>
      </w:r>
    </w:p>
    <w:p w:rsidR="000F7054" w:rsidRDefault="004F2444" w:rsidP="000F70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к анализу и публичному представлению медицинской информации на основе доказательной медицины (ПК-20);</w:t>
      </w:r>
    </w:p>
    <w:p w:rsidR="000F7054" w:rsidRDefault="004F2444" w:rsidP="000F70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способностью к участию в проведении научных исследований (ПК-21);</w:t>
      </w:r>
    </w:p>
    <w:p w:rsidR="004F2444" w:rsidRPr="000F7054" w:rsidRDefault="004F2444" w:rsidP="000F70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участию во внедрении новых методов и методик, направленных на охрану здоровья граждан (ПК-22).</w:t>
      </w:r>
    </w:p>
    <w:p w:rsidR="00530FF8" w:rsidRDefault="00530FF8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46B04" w:rsidRPr="00530FF8" w:rsidRDefault="00246B04" w:rsidP="00530F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0FF8">
        <w:rPr>
          <w:rFonts w:ascii="Times New Roman" w:hAnsi="Times New Roman" w:cs="Times New Roman"/>
          <w:sz w:val="24"/>
          <w:szCs w:val="24"/>
          <w:u w:val="single"/>
        </w:rPr>
        <w:t>В результате изучения дисциплины обучающийся должен знать: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физиологию и патологию менструального цикла;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методы обследования гинекологических больных;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вопросы контрацепции и планирования беременности;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проявления гинекологических заболеваний;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вопросы подготовки к операци</w:t>
      </w:r>
      <w:r w:rsidR="00530FF8">
        <w:rPr>
          <w:rFonts w:ascii="Times New Roman" w:hAnsi="Times New Roman" w:cs="Times New Roman"/>
          <w:sz w:val="24"/>
          <w:szCs w:val="24"/>
        </w:rPr>
        <w:t>и и реабилитации после оператив</w:t>
      </w:r>
      <w:r w:rsidRPr="00246B04">
        <w:rPr>
          <w:rFonts w:ascii="Times New Roman" w:hAnsi="Times New Roman" w:cs="Times New Roman"/>
          <w:sz w:val="24"/>
          <w:szCs w:val="24"/>
        </w:rPr>
        <w:t>ных вмешательств;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показания и противопоказания к гормонотерапии.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246B04" w:rsidRPr="00530FF8" w:rsidRDefault="00246B04" w:rsidP="00530F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0FF8">
        <w:rPr>
          <w:rFonts w:ascii="Times New Roman" w:hAnsi="Times New Roman" w:cs="Times New Roman"/>
          <w:sz w:val="24"/>
          <w:szCs w:val="24"/>
          <w:u w:val="single"/>
        </w:rPr>
        <w:t xml:space="preserve"> В результате изучения дисциплины обучающийся должен уметь: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обследовать гинекологических больных;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провести </w:t>
      </w:r>
      <w:proofErr w:type="spellStart"/>
      <w:r w:rsidRPr="00246B04">
        <w:rPr>
          <w:rFonts w:ascii="Times New Roman" w:hAnsi="Times New Roman" w:cs="Times New Roman"/>
          <w:sz w:val="24"/>
          <w:szCs w:val="24"/>
        </w:rPr>
        <w:t>влагалищно-абдоминальное</w:t>
      </w:r>
      <w:proofErr w:type="spellEnd"/>
      <w:r w:rsidRPr="00246B04">
        <w:rPr>
          <w:rFonts w:ascii="Times New Roman" w:hAnsi="Times New Roman" w:cs="Times New Roman"/>
          <w:sz w:val="24"/>
          <w:szCs w:val="24"/>
        </w:rPr>
        <w:t xml:space="preserve"> исследование;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провести дифференциальную д</w:t>
      </w:r>
      <w:r w:rsidR="00530FF8">
        <w:rPr>
          <w:rFonts w:ascii="Times New Roman" w:hAnsi="Times New Roman" w:cs="Times New Roman"/>
          <w:sz w:val="24"/>
          <w:szCs w:val="24"/>
        </w:rPr>
        <w:t>иагностику, терапию, профилак</w:t>
      </w:r>
      <w:r w:rsidRPr="00246B04">
        <w:rPr>
          <w:rFonts w:ascii="Times New Roman" w:hAnsi="Times New Roman" w:cs="Times New Roman"/>
          <w:sz w:val="24"/>
          <w:szCs w:val="24"/>
        </w:rPr>
        <w:t xml:space="preserve">тику и реабилитацию </w:t>
      </w:r>
      <w:r w:rsidR="00530FF8">
        <w:rPr>
          <w:rFonts w:ascii="Times New Roman" w:hAnsi="Times New Roman" w:cs="Times New Roman"/>
          <w:sz w:val="24"/>
          <w:szCs w:val="24"/>
        </w:rPr>
        <w:t>б</w:t>
      </w:r>
      <w:r w:rsidRPr="00246B04">
        <w:rPr>
          <w:rFonts w:ascii="Times New Roman" w:hAnsi="Times New Roman" w:cs="Times New Roman"/>
          <w:sz w:val="24"/>
          <w:szCs w:val="24"/>
        </w:rPr>
        <w:t>ольных;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оказать первую помощь при неотложных состояниях матери, новорожденного и гинекологических больных;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оценить данные </w:t>
      </w:r>
      <w:proofErr w:type="spellStart"/>
      <w:r w:rsidRPr="00246B04">
        <w:rPr>
          <w:rFonts w:ascii="Times New Roman" w:hAnsi="Times New Roman" w:cs="Times New Roman"/>
          <w:sz w:val="24"/>
          <w:szCs w:val="24"/>
        </w:rPr>
        <w:t>кольпоскопии</w:t>
      </w:r>
      <w:proofErr w:type="spellEnd"/>
      <w:r w:rsidRPr="00246B0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взять мазки на микрофлору и атипические клетки: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катетеризировать мочевой пузырь.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246B04" w:rsidRPr="00530FF8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0FF8">
        <w:rPr>
          <w:rFonts w:ascii="Times New Roman" w:hAnsi="Times New Roman" w:cs="Times New Roman"/>
          <w:sz w:val="24"/>
          <w:szCs w:val="24"/>
          <w:u w:val="single"/>
        </w:rPr>
        <w:t>В результате изучения дисциплины обучающийся должен владеть: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Провести влагалищные исследования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Провести катетеризацию мочевого пузыря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Взять мазки </w:t>
      </w:r>
    </w:p>
    <w:p w:rsidR="004F2444" w:rsidRDefault="004F2444" w:rsidP="000F2AB7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A8414B" w:rsidRPr="000F2AB7" w:rsidRDefault="00A8414B" w:rsidP="000F2A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E71B17" w:rsidRPr="000F2AB7">
        <w:rPr>
          <w:rFonts w:ascii="Times New Roman" w:hAnsi="Times New Roman" w:cs="Times New Roman"/>
          <w:b/>
          <w:sz w:val="24"/>
          <w:szCs w:val="24"/>
        </w:rPr>
        <w:t>.</w:t>
      </w:r>
    </w:p>
    <w:p w:rsidR="00246B04" w:rsidRPr="00246B04" w:rsidRDefault="00DC02E7" w:rsidP="00DC02E7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Тестовый контроль, решение ситуационных задач</w:t>
      </w:r>
    </w:p>
    <w:p w:rsidR="0028396D" w:rsidRDefault="0028396D" w:rsidP="002839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725B"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дисциплины.</w:t>
      </w:r>
      <w:r w:rsidRPr="00F0725B">
        <w:rPr>
          <w:rFonts w:ascii="Times New Roman" w:hAnsi="Times New Roman" w:cs="Times New Roman"/>
          <w:sz w:val="24"/>
          <w:szCs w:val="24"/>
        </w:rPr>
        <w:t xml:space="preserve"> Общая трудоемкость составляет </w:t>
      </w:r>
      <w:r>
        <w:rPr>
          <w:rFonts w:ascii="Times New Roman" w:hAnsi="Times New Roman" w:cs="Times New Roman"/>
          <w:sz w:val="24"/>
          <w:szCs w:val="24"/>
        </w:rPr>
        <w:t>72</w:t>
      </w:r>
      <w:r w:rsidRPr="00F0725B">
        <w:rPr>
          <w:rFonts w:ascii="Times New Roman" w:hAnsi="Times New Roman" w:cs="Times New Roman"/>
          <w:sz w:val="24"/>
          <w:szCs w:val="24"/>
        </w:rPr>
        <w:t xml:space="preserve"> ч (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0725B">
        <w:rPr>
          <w:rFonts w:ascii="Times New Roman" w:hAnsi="Times New Roman" w:cs="Times New Roman"/>
          <w:sz w:val="24"/>
          <w:szCs w:val="24"/>
        </w:rPr>
        <w:t xml:space="preserve"> ЗЕ)</w:t>
      </w:r>
      <w:proofErr w:type="gramStart"/>
      <w:r w:rsidRPr="00F0725B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725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F0725B">
        <w:rPr>
          <w:rFonts w:ascii="Times New Roman" w:hAnsi="Times New Roman" w:cs="Times New Roman"/>
          <w:sz w:val="24"/>
          <w:szCs w:val="24"/>
        </w:rPr>
        <w:t xml:space="preserve">екции - </w:t>
      </w:r>
      <w:r>
        <w:rPr>
          <w:rFonts w:ascii="Times New Roman" w:hAnsi="Times New Roman" w:cs="Times New Roman"/>
          <w:sz w:val="24"/>
          <w:szCs w:val="24"/>
        </w:rPr>
        <w:t>14 ч</w:t>
      </w:r>
      <w:r w:rsidRPr="00F0725B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клинические </w:t>
      </w:r>
      <w:r w:rsidRPr="00F0725B">
        <w:rPr>
          <w:rFonts w:ascii="Times New Roman" w:hAnsi="Times New Roman" w:cs="Times New Roman"/>
          <w:sz w:val="24"/>
          <w:szCs w:val="24"/>
        </w:rPr>
        <w:t xml:space="preserve">практические занятия-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F0725B">
        <w:rPr>
          <w:rFonts w:ascii="Times New Roman" w:hAnsi="Times New Roman" w:cs="Times New Roman"/>
          <w:sz w:val="24"/>
          <w:szCs w:val="24"/>
        </w:rPr>
        <w:t xml:space="preserve"> часов, самостоятель</w:t>
      </w:r>
      <w:r>
        <w:rPr>
          <w:rFonts w:ascii="Times New Roman" w:hAnsi="Times New Roman" w:cs="Times New Roman"/>
          <w:sz w:val="24"/>
          <w:szCs w:val="24"/>
        </w:rPr>
        <w:t>ная работа студента – 24 часов</w:t>
      </w:r>
      <w:r w:rsidRPr="00F0725B">
        <w:rPr>
          <w:rFonts w:ascii="Times New Roman" w:hAnsi="Times New Roman" w:cs="Times New Roman"/>
          <w:sz w:val="24"/>
          <w:szCs w:val="24"/>
        </w:rPr>
        <w:t>.</w:t>
      </w:r>
    </w:p>
    <w:p w:rsidR="00E71B17" w:rsidRPr="000F2AB7" w:rsidRDefault="00E71B17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A8414B" w:rsidRDefault="00A8414B" w:rsidP="000F2A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>Краткое содержание</w:t>
      </w:r>
      <w:r w:rsidRPr="000F2AB7">
        <w:rPr>
          <w:rFonts w:ascii="Times New Roman" w:hAnsi="Times New Roman" w:cs="Times New Roman"/>
          <w:sz w:val="24"/>
          <w:szCs w:val="24"/>
        </w:rPr>
        <w:t>. Изучаемые модули (темы).</w:t>
      </w:r>
    </w:p>
    <w:p w:rsidR="005963E8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</w:t>
      </w:r>
      <w:r w:rsidR="00DC02E7">
        <w:rPr>
          <w:rFonts w:ascii="Times New Roman" w:hAnsi="Times New Roman" w:cs="Times New Roman"/>
          <w:sz w:val="24"/>
          <w:szCs w:val="24"/>
        </w:rPr>
        <w:t>1</w:t>
      </w:r>
      <w:r w:rsidRPr="004330E4">
        <w:rPr>
          <w:rFonts w:ascii="Times New Roman" w:hAnsi="Times New Roman" w:cs="Times New Roman"/>
          <w:sz w:val="24"/>
          <w:szCs w:val="24"/>
        </w:rPr>
        <w:t>. Анома</w:t>
      </w:r>
      <w:r w:rsidR="005963E8" w:rsidRPr="004330E4">
        <w:rPr>
          <w:rFonts w:ascii="Times New Roman" w:hAnsi="Times New Roman" w:cs="Times New Roman"/>
          <w:sz w:val="24"/>
          <w:szCs w:val="24"/>
        </w:rPr>
        <w:t>льные</w:t>
      </w:r>
      <w:r w:rsidRPr="004330E4">
        <w:rPr>
          <w:rFonts w:ascii="Times New Roman" w:hAnsi="Times New Roman" w:cs="Times New Roman"/>
          <w:sz w:val="24"/>
          <w:szCs w:val="24"/>
        </w:rPr>
        <w:t xml:space="preserve"> маточные кровотечения.</w:t>
      </w:r>
    </w:p>
    <w:p w:rsidR="005963E8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 Тема</w:t>
      </w:r>
      <w:r w:rsidR="00DC02E7">
        <w:rPr>
          <w:rFonts w:ascii="Times New Roman" w:hAnsi="Times New Roman" w:cs="Times New Roman"/>
          <w:sz w:val="24"/>
          <w:szCs w:val="24"/>
        </w:rPr>
        <w:t>2</w:t>
      </w:r>
      <w:r w:rsidRPr="004330E4">
        <w:rPr>
          <w:rFonts w:ascii="Times New Roman" w:hAnsi="Times New Roman" w:cs="Times New Roman"/>
          <w:sz w:val="24"/>
          <w:szCs w:val="24"/>
        </w:rPr>
        <w:t xml:space="preserve">. Аменорея, </w:t>
      </w:r>
      <w:proofErr w:type="spellStart"/>
      <w:r w:rsidRPr="004330E4">
        <w:rPr>
          <w:rFonts w:ascii="Times New Roman" w:hAnsi="Times New Roman" w:cs="Times New Roman"/>
          <w:sz w:val="24"/>
          <w:szCs w:val="24"/>
        </w:rPr>
        <w:t>гипоменструальный</w:t>
      </w:r>
      <w:proofErr w:type="spellEnd"/>
      <w:r w:rsidRPr="004330E4">
        <w:rPr>
          <w:rFonts w:ascii="Times New Roman" w:hAnsi="Times New Roman" w:cs="Times New Roman"/>
          <w:sz w:val="24"/>
          <w:szCs w:val="24"/>
        </w:rPr>
        <w:t xml:space="preserve"> синдром. </w:t>
      </w:r>
    </w:p>
    <w:p w:rsidR="005963E8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3. </w:t>
      </w:r>
      <w:proofErr w:type="spellStart"/>
      <w:proofErr w:type="gramStart"/>
      <w:r w:rsidRPr="004330E4">
        <w:rPr>
          <w:rFonts w:ascii="Times New Roman" w:hAnsi="Times New Roman" w:cs="Times New Roman"/>
          <w:sz w:val="24"/>
          <w:szCs w:val="24"/>
        </w:rPr>
        <w:t>Нейро-эндокринные</w:t>
      </w:r>
      <w:proofErr w:type="spellEnd"/>
      <w:proofErr w:type="gramEnd"/>
      <w:r w:rsidRPr="004330E4">
        <w:rPr>
          <w:rFonts w:ascii="Times New Roman" w:hAnsi="Times New Roman" w:cs="Times New Roman"/>
          <w:sz w:val="24"/>
          <w:szCs w:val="24"/>
        </w:rPr>
        <w:t xml:space="preserve"> синдромы в гинекологии</w:t>
      </w:r>
      <w:r w:rsidR="00911258">
        <w:rPr>
          <w:rFonts w:ascii="Times New Roman" w:hAnsi="Times New Roman" w:cs="Times New Roman"/>
          <w:sz w:val="24"/>
          <w:szCs w:val="24"/>
        </w:rPr>
        <w:t>.</w:t>
      </w:r>
    </w:p>
    <w:p w:rsidR="005963E8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</w:t>
      </w:r>
      <w:r w:rsidR="00DC02E7">
        <w:rPr>
          <w:rFonts w:ascii="Times New Roman" w:hAnsi="Times New Roman" w:cs="Times New Roman"/>
          <w:sz w:val="24"/>
          <w:szCs w:val="24"/>
        </w:rPr>
        <w:t>4</w:t>
      </w:r>
      <w:r w:rsidRPr="004330E4">
        <w:rPr>
          <w:rFonts w:ascii="Times New Roman" w:hAnsi="Times New Roman" w:cs="Times New Roman"/>
          <w:sz w:val="24"/>
          <w:szCs w:val="24"/>
        </w:rPr>
        <w:t>. Нарушения полового развития.</w:t>
      </w:r>
    </w:p>
    <w:p w:rsidR="003A0AFC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</w:t>
      </w:r>
      <w:r w:rsidR="00DC02E7">
        <w:rPr>
          <w:rFonts w:ascii="Times New Roman" w:hAnsi="Times New Roman" w:cs="Times New Roman"/>
          <w:sz w:val="24"/>
          <w:szCs w:val="24"/>
        </w:rPr>
        <w:t>5</w:t>
      </w:r>
      <w:r w:rsidRPr="004330E4">
        <w:rPr>
          <w:rFonts w:ascii="Times New Roman" w:hAnsi="Times New Roman" w:cs="Times New Roman"/>
          <w:sz w:val="24"/>
          <w:szCs w:val="24"/>
        </w:rPr>
        <w:t xml:space="preserve">. Бесплодный брак. </w:t>
      </w:r>
    </w:p>
    <w:p w:rsidR="00A8414B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</w:t>
      </w:r>
      <w:r w:rsidR="00DC02E7">
        <w:rPr>
          <w:rFonts w:ascii="Times New Roman" w:hAnsi="Times New Roman" w:cs="Times New Roman"/>
          <w:sz w:val="24"/>
          <w:szCs w:val="24"/>
        </w:rPr>
        <w:t>6</w:t>
      </w:r>
      <w:r w:rsidRPr="004330E4">
        <w:rPr>
          <w:rFonts w:ascii="Times New Roman" w:hAnsi="Times New Roman" w:cs="Times New Roman"/>
          <w:sz w:val="24"/>
          <w:szCs w:val="24"/>
        </w:rPr>
        <w:t>. Планирование семьи</w:t>
      </w:r>
    </w:p>
    <w:p w:rsidR="003A0AFC" w:rsidRPr="004330E4" w:rsidRDefault="003A0AFC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</w:t>
      </w:r>
      <w:r w:rsidR="00DC02E7">
        <w:rPr>
          <w:rFonts w:ascii="Times New Roman" w:hAnsi="Times New Roman" w:cs="Times New Roman"/>
          <w:sz w:val="24"/>
          <w:szCs w:val="24"/>
        </w:rPr>
        <w:t>7</w:t>
      </w:r>
      <w:r w:rsidRPr="004330E4">
        <w:rPr>
          <w:rFonts w:ascii="Times New Roman" w:hAnsi="Times New Roman" w:cs="Times New Roman"/>
          <w:sz w:val="24"/>
          <w:szCs w:val="24"/>
        </w:rPr>
        <w:t>. Контрацепция</w:t>
      </w:r>
    </w:p>
    <w:p w:rsidR="00A8414B" w:rsidRPr="004330E4" w:rsidRDefault="00A8414B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414B" w:rsidRPr="004330E4" w:rsidRDefault="00A8414B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8414B" w:rsidRPr="004330E4" w:rsidSect="00E84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C01"/>
    <w:multiLevelType w:val="hybridMultilevel"/>
    <w:tmpl w:val="FC9C9F74"/>
    <w:lvl w:ilvl="0" w:tplc="F3DCDE2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859FF"/>
    <w:multiLevelType w:val="hybridMultilevel"/>
    <w:tmpl w:val="CF6C219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430BA"/>
    <w:multiLevelType w:val="hybridMultilevel"/>
    <w:tmpl w:val="00AAD0F8"/>
    <w:lvl w:ilvl="0" w:tplc="256E7AC2">
      <w:numFmt w:val="bullet"/>
      <w:lvlText w:val="-"/>
      <w:lvlJc w:val="left"/>
      <w:pPr>
        <w:ind w:left="644" w:hanging="360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9741F"/>
    <w:multiLevelType w:val="hybridMultilevel"/>
    <w:tmpl w:val="3986128E"/>
    <w:lvl w:ilvl="0" w:tplc="FFFFFFFF">
      <w:numFmt w:val="bullet"/>
      <w:lvlText w:val="-"/>
      <w:lvlJc w:val="left"/>
      <w:pPr>
        <w:tabs>
          <w:tab w:val="num" w:pos="1430"/>
        </w:tabs>
        <w:ind w:left="143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37254816"/>
    <w:multiLevelType w:val="hybridMultilevel"/>
    <w:tmpl w:val="69624AC8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>
    <w:nsid w:val="3FA27081"/>
    <w:multiLevelType w:val="hybridMultilevel"/>
    <w:tmpl w:val="9FE21BA8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>
    <w:nsid w:val="42817EB7"/>
    <w:multiLevelType w:val="hybridMultilevel"/>
    <w:tmpl w:val="78E8C904"/>
    <w:lvl w:ilvl="0" w:tplc="FFFFFFFF">
      <w:start w:val="3"/>
      <w:numFmt w:val="bullet"/>
      <w:lvlText w:val="-"/>
      <w:lvlJc w:val="left"/>
      <w:pPr>
        <w:tabs>
          <w:tab w:val="num" w:pos="1174"/>
        </w:tabs>
        <w:ind w:left="117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9">
    <w:nsid w:val="52387F20"/>
    <w:multiLevelType w:val="hybridMultilevel"/>
    <w:tmpl w:val="C4B4CF42"/>
    <w:lvl w:ilvl="0" w:tplc="94FC3004">
      <w:start w:val="1"/>
      <w:numFmt w:val="upperRoman"/>
      <w:lvlText w:val="%1."/>
      <w:lvlJc w:val="left"/>
      <w:pPr>
        <w:tabs>
          <w:tab w:val="num" w:pos="424"/>
        </w:tabs>
        <w:ind w:left="424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0">
    <w:nsid w:val="5BD71708"/>
    <w:multiLevelType w:val="hybridMultilevel"/>
    <w:tmpl w:val="89506504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>
    <w:nsid w:val="67FB4B17"/>
    <w:multiLevelType w:val="hybridMultilevel"/>
    <w:tmpl w:val="3C7009E4"/>
    <w:lvl w:ilvl="0" w:tplc="F3DCDE2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4E30931"/>
    <w:multiLevelType w:val="hybridMultilevel"/>
    <w:tmpl w:val="80E2CF8A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8"/>
  </w:num>
  <w:num w:numId="5">
    <w:abstractNumId w:val="5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  <w:num w:numId="11">
    <w:abstractNumId w:val="12"/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5A08"/>
    <w:rsid w:val="000F2AB7"/>
    <w:rsid w:val="000F7054"/>
    <w:rsid w:val="00141238"/>
    <w:rsid w:val="001F213E"/>
    <w:rsid w:val="00225289"/>
    <w:rsid w:val="00246B04"/>
    <w:rsid w:val="0028396D"/>
    <w:rsid w:val="002C085B"/>
    <w:rsid w:val="002F594A"/>
    <w:rsid w:val="003A0AFC"/>
    <w:rsid w:val="004330E4"/>
    <w:rsid w:val="004F2444"/>
    <w:rsid w:val="00530FF8"/>
    <w:rsid w:val="005963E8"/>
    <w:rsid w:val="00783498"/>
    <w:rsid w:val="007F410E"/>
    <w:rsid w:val="008C087D"/>
    <w:rsid w:val="008D0F60"/>
    <w:rsid w:val="00911258"/>
    <w:rsid w:val="00971F72"/>
    <w:rsid w:val="00985A08"/>
    <w:rsid w:val="00A8414B"/>
    <w:rsid w:val="00B122AD"/>
    <w:rsid w:val="00C41660"/>
    <w:rsid w:val="00DC02E7"/>
    <w:rsid w:val="00E71B17"/>
    <w:rsid w:val="00E84574"/>
    <w:rsid w:val="00F0725B"/>
    <w:rsid w:val="00F12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14B"/>
    <w:pPr>
      <w:ind w:left="720"/>
      <w:contextualSpacing/>
    </w:pPr>
  </w:style>
  <w:style w:type="paragraph" w:styleId="3">
    <w:name w:val="Body Text Indent 3"/>
    <w:basedOn w:val="a"/>
    <w:link w:val="30"/>
    <w:rsid w:val="00A8414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841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A841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8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330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14B"/>
    <w:pPr>
      <w:ind w:left="720"/>
      <w:contextualSpacing/>
    </w:pPr>
  </w:style>
  <w:style w:type="paragraph" w:styleId="3">
    <w:name w:val="Body Text Indent 3"/>
    <w:basedOn w:val="a"/>
    <w:link w:val="30"/>
    <w:rsid w:val="00A8414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841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A841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8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330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agafonova.ty</cp:lastModifiedBy>
  <cp:revision>2</cp:revision>
  <dcterms:created xsi:type="dcterms:W3CDTF">2017-11-28T15:42:00Z</dcterms:created>
  <dcterms:modified xsi:type="dcterms:W3CDTF">2017-11-28T15:42:00Z</dcterms:modified>
</cp:coreProperties>
</file>